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5-531-2614/2025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0069-01-2024-001362-27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марта 2025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14 Сургутского судебного района города окружного значения Сургута Ханты-Мансийского автономного округа – Югры Думлер Г.П., находящаяся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Изгагина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частью 2 статьи 12.2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Изгагина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Артёма Вячеславовича,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right="57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16 февраля 2025 года в 01 часов 52 минут по ул. Рационализаторов у д. 8 г. Сургут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Изгагин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</w:t>
      </w:r>
      <w:r>
        <w:rPr>
          <w:rStyle w:val="cat-UserDefinedgrp-36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без переднего государственного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Изгагин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признал, подтвердил изложенное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57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Изгагина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>
        <w:rPr>
          <w:rFonts w:ascii="Times New Roman" w:eastAsia="Times New Roman" w:hAnsi="Times New Roman" w:cs="Times New Roman"/>
          <w:sz w:val="26"/>
          <w:szCs w:val="26"/>
        </w:rPr>
        <w:t>ункту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транспортных средств, в частности, </w:t>
      </w:r>
      <w:r>
        <w:rPr>
          <w:rFonts w:ascii="Times New Roman" w:eastAsia="Times New Roman" w:hAnsi="Times New Roman" w:cs="Times New Roman"/>
          <w:sz w:val="26"/>
          <w:szCs w:val="26"/>
        </w:rPr>
        <w:t>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</w:t>
      </w:r>
      <w:r>
        <w:rPr>
          <w:rFonts w:ascii="Times New Roman" w:eastAsia="Times New Roman" w:hAnsi="Times New Roman" w:cs="Times New Roman"/>
          <w:sz w:val="26"/>
          <w:szCs w:val="26"/>
        </w:rPr>
        <w:t>т и обстоятельства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Изгагиным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ХМ 673542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ДПС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ОБДПС ГИБДД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обстоятельства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</w:t>
      </w:r>
      <w:r>
        <w:rPr>
          <w:rFonts w:ascii="Times New Roman" w:eastAsia="Times New Roman" w:hAnsi="Times New Roman" w:cs="Times New Roman"/>
          <w:sz w:val="26"/>
          <w:szCs w:val="26"/>
        </w:rPr>
        <w:t>анные доказательства оценены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правилами статьи </w:t>
      </w:r>
      <w:r>
        <w:rPr>
          <w:rFonts w:ascii="Times New Roman" w:eastAsia="Times New Roman" w:hAnsi="Times New Roman" w:cs="Times New Roman"/>
          <w:sz w:val="26"/>
          <w:szCs w:val="26"/>
        </w:rPr>
        <w:t>26.11 КоАП РФ и признаются допустимыми, достоверными и достаточными д</w:t>
      </w:r>
      <w:r>
        <w:rPr>
          <w:rFonts w:ascii="Times New Roman" w:eastAsia="Times New Roman" w:hAnsi="Times New Roman" w:cs="Times New Roman"/>
          <w:sz w:val="26"/>
          <w:szCs w:val="26"/>
        </w:rPr>
        <w:t>ля вывода о наличии в действиях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Изгагина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Изгагина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ует </w:t>
      </w:r>
      <w:r>
        <w:rPr>
          <w:rFonts w:ascii="Times New Roman" w:eastAsia="Times New Roman" w:hAnsi="Times New Roman" w:cs="Times New Roman"/>
          <w:sz w:val="26"/>
          <w:szCs w:val="26"/>
        </w:rPr>
        <w:t>по ч.2 ст. 12.2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ом не устано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 (правонарушен</w:t>
      </w:r>
      <w:r>
        <w:rPr>
          <w:rFonts w:ascii="Times New Roman" w:eastAsia="Times New Roman" w:hAnsi="Times New Roman" w:cs="Times New Roman"/>
          <w:sz w:val="25"/>
          <w:szCs w:val="25"/>
        </w:rPr>
        <w:t>ия в области дорожного движения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мировой суд в соответствии с частью 2 статьи 4.1 КоАП РФ, учитывает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Изгагина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принимая во внимание обстоятельства совершения виновным лицом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Изгагина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Артёма Вячеславовича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2 статьи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 5000 (пять тысяч)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п. 1.3 ст. 32.2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 счет 40102810245370000007, расчетный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03100643000000018700, в РКЦ г. Ханты-Мансийска// УФК по Ханты-Мансийскому автономному округу-Югре г. Ханты-Мансийск, БИК 0071162163, ОКТМО 71876000, ИНН 8601010390,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КБК 188 116 01123010001140 УИН 1</w:t>
      </w:r>
      <w:r>
        <w:rPr>
          <w:rFonts w:ascii="Times New Roman" w:eastAsia="Times New Roman" w:hAnsi="Times New Roman" w:cs="Times New Roman"/>
          <w:sz w:val="26"/>
          <w:szCs w:val="26"/>
        </w:rPr>
        <w:t>8810486250320003956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ХМАО-Югре (УМВД России по ХМАО-Югре) (прочие денежные взыскания (штрафы) за правонарушение в области дорожного движения).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Квитанция с копией предоставляе</w:t>
      </w:r>
      <w:r>
        <w:rPr>
          <w:rFonts w:ascii="Times New Roman" w:eastAsia="Times New Roman" w:hAnsi="Times New Roman" w:cs="Times New Roman"/>
          <w:sz w:val="26"/>
          <w:szCs w:val="26"/>
        </w:rPr>
        <w:t>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вую судью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«12»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Г.П. Думлер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sz w:val="26"/>
          <w:szCs w:val="26"/>
        </w:rPr>
        <w:t>531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70033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46482-65DA-4073-9289-00FF652EBA9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